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45" w:rsidRDefault="002B2645" w:rsidP="002B2645">
      <w:pPr>
        <w:jc w:val="center"/>
        <w:rPr>
          <w:rFonts w:ascii="Arial" w:hAnsi="Arial" w:cs="Arial"/>
        </w:rPr>
      </w:pPr>
    </w:p>
    <w:p w:rsidR="00EC0297" w:rsidRDefault="00EC0297" w:rsidP="002B2645">
      <w:pPr>
        <w:jc w:val="center"/>
        <w:rPr>
          <w:rFonts w:ascii="Arial" w:hAnsi="Arial" w:cs="Arial"/>
        </w:rPr>
      </w:pPr>
    </w:p>
    <w:p w:rsidR="00EC0297" w:rsidRDefault="00EC0297" w:rsidP="002B2645">
      <w:pPr>
        <w:jc w:val="center"/>
        <w:rPr>
          <w:rFonts w:ascii="Arial" w:hAnsi="Arial" w:cs="Arial"/>
          <w:u w:val="single"/>
        </w:rPr>
      </w:pPr>
      <w:r w:rsidRPr="00EC0297">
        <w:rPr>
          <w:rFonts w:ascii="Arial" w:hAnsi="Arial" w:cs="Arial"/>
          <w:u w:val="single"/>
        </w:rPr>
        <w:t>Технические требования к предоставлению видеоматериалов, презентаций и экспонатов выставки</w:t>
      </w:r>
    </w:p>
    <w:p w:rsidR="00EC0297" w:rsidRDefault="00EC0297" w:rsidP="002B2645">
      <w:pPr>
        <w:jc w:val="center"/>
        <w:rPr>
          <w:rFonts w:ascii="Arial" w:hAnsi="Arial" w:cs="Arial"/>
          <w:u w:val="single"/>
        </w:rPr>
      </w:pPr>
    </w:p>
    <w:p w:rsidR="00EC0297" w:rsidRDefault="00EC0297" w:rsidP="002B2645">
      <w:pPr>
        <w:jc w:val="center"/>
        <w:rPr>
          <w:szCs w:val="24"/>
        </w:rPr>
      </w:pPr>
    </w:p>
    <w:p w:rsidR="00EC0297" w:rsidRDefault="00EC0297" w:rsidP="00EC0297">
      <w:pPr>
        <w:jc w:val="both"/>
        <w:rPr>
          <w:szCs w:val="24"/>
        </w:rPr>
      </w:pPr>
      <w:r>
        <w:rPr>
          <w:szCs w:val="24"/>
        </w:rPr>
        <w:t xml:space="preserve">1. В рамках работы презентационных площадок индустриальных партнеров предусматривается </w:t>
      </w:r>
      <w:r w:rsidRPr="003E40C5">
        <w:rPr>
          <w:b/>
          <w:szCs w:val="24"/>
        </w:rPr>
        <w:t>встреча представителей компаний со студентами</w:t>
      </w:r>
      <w:r>
        <w:rPr>
          <w:szCs w:val="24"/>
        </w:rPr>
        <w:t xml:space="preserve"> выпускного и младших курсов химико-технологического факультета СамГТУ</w:t>
      </w:r>
      <w:r w:rsidR="002B68DE">
        <w:rPr>
          <w:szCs w:val="24"/>
        </w:rPr>
        <w:t>:</w:t>
      </w:r>
    </w:p>
    <w:p w:rsidR="00EC0297" w:rsidRDefault="00EC0297" w:rsidP="00EC0297">
      <w:pPr>
        <w:jc w:val="both"/>
        <w:rPr>
          <w:szCs w:val="24"/>
        </w:rPr>
      </w:pPr>
    </w:p>
    <w:p w:rsidR="00EC0297" w:rsidRDefault="00EC0297" w:rsidP="00EC0297">
      <w:pPr>
        <w:jc w:val="both"/>
        <w:rPr>
          <w:szCs w:val="24"/>
        </w:rPr>
      </w:pPr>
      <w:r>
        <w:rPr>
          <w:szCs w:val="24"/>
        </w:rPr>
        <w:t xml:space="preserve">- продолжительность выступлений от 5 до 15 минут </w:t>
      </w:r>
      <w:r w:rsidR="003E40C5">
        <w:rPr>
          <w:szCs w:val="24"/>
        </w:rPr>
        <w:t>(будет определена в зависимости от общего числа участников);</w:t>
      </w:r>
    </w:p>
    <w:p w:rsidR="003E40C5" w:rsidRDefault="003E40C5" w:rsidP="00EC0297">
      <w:pPr>
        <w:jc w:val="both"/>
        <w:rPr>
          <w:szCs w:val="24"/>
        </w:rPr>
      </w:pPr>
    </w:p>
    <w:p w:rsidR="003E40C5" w:rsidRPr="005E1F8E" w:rsidRDefault="00351202" w:rsidP="00EC0297">
      <w:pPr>
        <w:jc w:val="both"/>
        <w:rPr>
          <w:b/>
          <w:bCs/>
          <w:szCs w:val="24"/>
        </w:rPr>
      </w:pPr>
      <w:r>
        <w:rPr>
          <w:szCs w:val="24"/>
        </w:rPr>
        <w:t>- презентации</w:t>
      </w:r>
      <w:r w:rsidR="003E40C5">
        <w:rPr>
          <w:szCs w:val="24"/>
        </w:rPr>
        <w:t xml:space="preserve"> и видеоматериалы, ФИО и должность представителя компании предоставляются не позднее 20 мая на электронный адрес оргкомитета </w:t>
      </w:r>
      <w:hyperlink r:id="rId7" w:history="1">
        <w:r w:rsidR="003E40C5" w:rsidRPr="00D051CF">
          <w:rPr>
            <w:rStyle w:val="ab"/>
            <w:b/>
            <w:bCs/>
            <w:szCs w:val="24"/>
            <w:lang w:val="en-US"/>
          </w:rPr>
          <w:t>chemday</w:t>
        </w:r>
        <w:r w:rsidR="003E40C5" w:rsidRPr="00D051CF">
          <w:rPr>
            <w:rStyle w:val="ab"/>
            <w:b/>
            <w:bCs/>
            <w:szCs w:val="24"/>
          </w:rPr>
          <w:t>@samgtu.ru</w:t>
        </w:r>
      </w:hyperlink>
      <w:r w:rsidR="005E1F8E">
        <w:rPr>
          <w:b/>
          <w:bCs/>
          <w:szCs w:val="24"/>
        </w:rPr>
        <w:t>.</w:t>
      </w:r>
    </w:p>
    <w:p w:rsidR="003E40C5" w:rsidRDefault="003E40C5" w:rsidP="00EC0297">
      <w:pPr>
        <w:jc w:val="both"/>
        <w:rPr>
          <w:b/>
          <w:bCs/>
          <w:szCs w:val="24"/>
        </w:rPr>
      </w:pPr>
    </w:p>
    <w:p w:rsidR="003E40C5" w:rsidRPr="005E1F8E" w:rsidRDefault="001A18B0" w:rsidP="00EC0297">
      <w:pPr>
        <w:jc w:val="both"/>
        <w:rPr>
          <w:bCs/>
          <w:szCs w:val="24"/>
        </w:rPr>
      </w:pPr>
      <w:r w:rsidRPr="001A18B0">
        <w:rPr>
          <w:bCs/>
          <w:szCs w:val="24"/>
        </w:rPr>
        <w:t>2.</w:t>
      </w:r>
      <w:r w:rsidR="003E40C5">
        <w:rPr>
          <w:b/>
          <w:bCs/>
          <w:szCs w:val="24"/>
        </w:rPr>
        <w:t xml:space="preserve"> </w:t>
      </w:r>
      <w:r>
        <w:rPr>
          <w:bCs/>
          <w:szCs w:val="24"/>
        </w:rPr>
        <w:t>Е</w:t>
      </w:r>
      <w:r w:rsidRPr="001A18B0">
        <w:rPr>
          <w:bCs/>
          <w:szCs w:val="24"/>
        </w:rPr>
        <w:t xml:space="preserve">сли первое лицо компании лично поздравляет гостей праздника в торжественной части концертной программы, то видеоролик о компании продолжительностью до </w:t>
      </w:r>
      <w:r>
        <w:rPr>
          <w:bCs/>
          <w:szCs w:val="24"/>
        </w:rPr>
        <w:t>1,5 минут</w:t>
      </w:r>
      <w:r w:rsidRPr="001A18B0">
        <w:rPr>
          <w:bCs/>
          <w:szCs w:val="24"/>
        </w:rPr>
        <w:t xml:space="preserve"> (технические характеристики не ниже 1920</w:t>
      </w:r>
      <w:r w:rsidRPr="001A18B0">
        <w:rPr>
          <w:bCs/>
          <w:szCs w:val="24"/>
          <w:lang w:val="en-US"/>
        </w:rPr>
        <w:t>x</w:t>
      </w:r>
      <w:r w:rsidRPr="001A18B0">
        <w:rPr>
          <w:bCs/>
          <w:szCs w:val="24"/>
        </w:rPr>
        <w:t>1080 пикселей (</w:t>
      </w:r>
      <w:r w:rsidRPr="001A18B0">
        <w:rPr>
          <w:bCs/>
          <w:szCs w:val="24"/>
          <w:lang w:val="en-US"/>
        </w:rPr>
        <w:t>full</w:t>
      </w:r>
      <w:r w:rsidRPr="001A18B0">
        <w:rPr>
          <w:bCs/>
          <w:szCs w:val="24"/>
        </w:rPr>
        <w:t xml:space="preserve"> </w:t>
      </w:r>
      <w:r w:rsidRPr="001A18B0">
        <w:rPr>
          <w:bCs/>
          <w:szCs w:val="24"/>
          <w:lang w:val="en-US"/>
        </w:rPr>
        <w:t>hd</w:t>
      </w:r>
      <w:r w:rsidRPr="001A18B0">
        <w:rPr>
          <w:bCs/>
          <w:szCs w:val="24"/>
        </w:rPr>
        <w:t xml:space="preserve">), 25 или 50 кадров в секунду, кодек </w:t>
      </w:r>
      <w:r w:rsidRPr="001A18B0">
        <w:rPr>
          <w:bCs/>
          <w:szCs w:val="24"/>
          <w:lang w:val="en-US"/>
        </w:rPr>
        <w:t>h</w:t>
      </w:r>
      <w:r w:rsidRPr="001A18B0">
        <w:rPr>
          <w:bCs/>
          <w:szCs w:val="24"/>
        </w:rPr>
        <w:t xml:space="preserve">264, </w:t>
      </w:r>
      <w:r w:rsidRPr="001A18B0">
        <w:rPr>
          <w:bCs/>
          <w:szCs w:val="24"/>
          <w:lang w:val="en-US"/>
        </w:rPr>
        <w:t>mp</w:t>
      </w:r>
      <w:r w:rsidRPr="001A18B0">
        <w:rPr>
          <w:bCs/>
          <w:szCs w:val="24"/>
        </w:rPr>
        <w:t xml:space="preserve">4) </w:t>
      </w:r>
      <w:r>
        <w:rPr>
          <w:bCs/>
          <w:szCs w:val="24"/>
        </w:rPr>
        <w:t>может быть продемонстрирован во время концертной программы.</w:t>
      </w:r>
      <w:r w:rsidR="00FC6FD9">
        <w:rPr>
          <w:bCs/>
          <w:szCs w:val="24"/>
        </w:rPr>
        <w:t xml:space="preserve"> Дополнительно необходимо предоставить логотип предприятия в разрешении не </w:t>
      </w:r>
      <w:r w:rsidR="005E1F8E">
        <w:rPr>
          <w:bCs/>
          <w:szCs w:val="24"/>
        </w:rPr>
        <w:t>ниже 1024</w:t>
      </w:r>
      <w:r w:rsidR="005E1F8E">
        <w:rPr>
          <w:bCs/>
          <w:szCs w:val="24"/>
          <w:lang w:val="en-US"/>
        </w:rPr>
        <w:t>x</w:t>
      </w:r>
      <w:r w:rsidR="005E1F8E" w:rsidRPr="005E1F8E">
        <w:rPr>
          <w:bCs/>
          <w:szCs w:val="24"/>
        </w:rPr>
        <w:t xml:space="preserve">768 </w:t>
      </w:r>
      <w:r w:rsidR="005E1F8E">
        <w:rPr>
          <w:bCs/>
          <w:szCs w:val="24"/>
        </w:rPr>
        <w:t xml:space="preserve">в формате </w:t>
      </w:r>
      <w:r w:rsidR="005E1F8E">
        <w:rPr>
          <w:bCs/>
          <w:szCs w:val="24"/>
          <w:lang w:val="en-US"/>
        </w:rPr>
        <w:t>jpeg</w:t>
      </w:r>
      <w:r w:rsidR="005E1F8E" w:rsidRPr="005E1F8E">
        <w:rPr>
          <w:bCs/>
          <w:szCs w:val="24"/>
        </w:rPr>
        <w:t>.</w:t>
      </w:r>
    </w:p>
    <w:p w:rsidR="003E40C5" w:rsidRDefault="003E40C5" w:rsidP="00EC0297">
      <w:pPr>
        <w:jc w:val="both"/>
        <w:rPr>
          <w:bCs/>
          <w:szCs w:val="24"/>
        </w:rPr>
      </w:pPr>
    </w:p>
    <w:p w:rsidR="001A18B0" w:rsidRDefault="001A18B0" w:rsidP="00EC0297">
      <w:pPr>
        <w:jc w:val="both"/>
        <w:rPr>
          <w:bCs/>
          <w:szCs w:val="24"/>
        </w:rPr>
      </w:pPr>
      <w:r>
        <w:rPr>
          <w:szCs w:val="24"/>
        </w:rPr>
        <w:t xml:space="preserve">В случае невозможности личного участия первого лица компании предусматривается возможность </w:t>
      </w:r>
      <w:r w:rsidRPr="00FC6FD9">
        <w:rPr>
          <w:b/>
          <w:szCs w:val="24"/>
        </w:rPr>
        <w:t>видеопоздравления</w:t>
      </w:r>
      <w:r>
        <w:rPr>
          <w:szCs w:val="24"/>
        </w:rPr>
        <w:t xml:space="preserve"> длительностью до 1,5 минут </w:t>
      </w:r>
      <w:r w:rsidRPr="001A18B0">
        <w:rPr>
          <w:bCs/>
          <w:szCs w:val="24"/>
        </w:rPr>
        <w:t>(технические характеристики не ниже 1920</w:t>
      </w:r>
      <w:r w:rsidRPr="001A18B0">
        <w:rPr>
          <w:bCs/>
          <w:szCs w:val="24"/>
          <w:lang w:val="en-US"/>
        </w:rPr>
        <w:t>x</w:t>
      </w:r>
      <w:r w:rsidRPr="001A18B0">
        <w:rPr>
          <w:bCs/>
          <w:szCs w:val="24"/>
        </w:rPr>
        <w:t>1080 пикселей (</w:t>
      </w:r>
      <w:r w:rsidRPr="001A18B0">
        <w:rPr>
          <w:bCs/>
          <w:szCs w:val="24"/>
          <w:lang w:val="en-US"/>
        </w:rPr>
        <w:t>full</w:t>
      </w:r>
      <w:r w:rsidRPr="001A18B0">
        <w:rPr>
          <w:bCs/>
          <w:szCs w:val="24"/>
        </w:rPr>
        <w:t xml:space="preserve"> </w:t>
      </w:r>
      <w:r w:rsidRPr="001A18B0">
        <w:rPr>
          <w:bCs/>
          <w:szCs w:val="24"/>
          <w:lang w:val="en-US"/>
        </w:rPr>
        <w:t>hd</w:t>
      </w:r>
      <w:r w:rsidRPr="001A18B0">
        <w:rPr>
          <w:bCs/>
          <w:szCs w:val="24"/>
        </w:rPr>
        <w:t xml:space="preserve">), 25 или 50 кадров в секунду, кодек </w:t>
      </w:r>
      <w:r w:rsidRPr="001A18B0">
        <w:rPr>
          <w:bCs/>
          <w:szCs w:val="24"/>
          <w:lang w:val="en-US"/>
        </w:rPr>
        <w:t>h</w:t>
      </w:r>
      <w:r w:rsidRPr="001A18B0">
        <w:rPr>
          <w:bCs/>
          <w:szCs w:val="24"/>
        </w:rPr>
        <w:t xml:space="preserve">264, </w:t>
      </w:r>
      <w:r w:rsidRPr="001A18B0">
        <w:rPr>
          <w:bCs/>
          <w:szCs w:val="24"/>
          <w:lang w:val="en-US"/>
        </w:rPr>
        <w:t>mp</w:t>
      </w:r>
      <w:r w:rsidRPr="001A18B0">
        <w:rPr>
          <w:bCs/>
          <w:szCs w:val="24"/>
        </w:rPr>
        <w:t>4)</w:t>
      </w:r>
      <w:r>
        <w:rPr>
          <w:szCs w:val="24"/>
        </w:rPr>
        <w:t>, которое будет воспроизведено во время торжественной части концерта «День химика-2024».</w:t>
      </w:r>
    </w:p>
    <w:p w:rsidR="003E40C5" w:rsidRDefault="003E40C5" w:rsidP="00EC0297">
      <w:pPr>
        <w:jc w:val="both"/>
        <w:rPr>
          <w:bCs/>
          <w:szCs w:val="24"/>
          <w:lang w:val="en-US"/>
        </w:rPr>
      </w:pPr>
    </w:p>
    <w:p w:rsidR="005E1F8E" w:rsidRPr="005E1F8E" w:rsidRDefault="005E1F8E" w:rsidP="00EC0297">
      <w:pPr>
        <w:jc w:val="both"/>
        <w:rPr>
          <w:bCs/>
          <w:szCs w:val="24"/>
          <w:lang w:val="en-US"/>
        </w:rPr>
      </w:pPr>
      <w:r>
        <w:rPr>
          <w:szCs w:val="24"/>
        </w:rPr>
        <w:t xml:space="preserve">Видеоматериалы предоставляются не позднее 20 мая на электронный адрес оргкомитета </w:t>
      </w:r>
      <w:hyperlink r:id="rId8" w:history="1">
        <w:r w:rsidRPr="00D051CF">
          <w:rPr>
            <w:rStyle w:val="ab"/>
            <w:b/>
            <w:bCs/>
            <w:szCs w:val="24"/>
            <w:lang w:val="en-US"/>
          </w:rPr>
          <w:t>chemday</w:t>
        </w:r>
        <w:r w:rsidRPr="00D051CF">
          <w:rPr>
            <w:rStyle w:val="ab"/>
            <w:b/>
            <w:bCs/>
            <w:szCs w:val="24"/>
          </w:rPr>
          <w:t>@samgtu.ru</w:t>
        </w:r>
      </w:hyperlink>
    </w:p>
    <w:p w:rsidR="003E40C5" w:rsidRPr="003E40C5" w:rsidRDefault="003E40C5" w:rsidP="00EC0297">
      <w:pPr>
        <w:jc w:val="both"/>
        <w:rPr>
          <w:szCs w:val="24"/>
        </w:rPr>
      </w:pPr>
    </w:p>
    <w:p w:rsidR="00EC0297" w:rsidRDefault="00EC0297" w:rsidP="002B2645">
      <w:pPr>
        <w:jc w:val="center"/>
        <w:rPr>
          <w:szCs w:val="24"/>
        </w:rPr>
      </w:pPr>
    </w:p>
    <w:p w:rsidR="00EC0297" w:rsidRDefault="005E1F8E" w:rsidP="005E1F8E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EC0297">
        <w:rPr>
          <w:szCs w:val="24"/>
        </w:rPr>
        <w:t xml:space="preserve">В рамках мероприятия «День химика – 2024» предусматривается работа </w:t>
      </w:r>
      <w:r w:rsidR="00EC0297" w:rsidRPr="005E1F8E">
        <w:rPr>
          <w:b/>
          <w:szCs w:val="24"/>
        </w:rPr>
        <w:t>презентационных зон</w:t>
      </w:r>
      <w:r w:rsidR="00EC0297">
        <w:rPr>
          <w:szCs w:val="24"/>
        </w:rPr>
        <w:t xml:space="preserve"> компаний.</w:t>
      </w:r>
      <w:r>
        <w:rPr>
          <w:szCs w:val="24"/>
        </w:rPr>
        <w:t xml:space="preserve"> </w:t>
      </w:r>
    </w:p>
    <w:p w:rsidR="005E1F8E" w:rsidRDefault="005E1F8E" w:rsidP="005E1F8E">
      <w:pPr>
        <w:jc w:val="both"/>
        <w:rPr>
          <w:szCs w:val="24"/>
        </w:rPr>
      </w:pPr>
    </w:p>
    <w:p w:rsidR="005E1F8E" w:rsidRDefault="0073179D" w:rsidP="005E1F8E">
      <w:pPr>
        <w:jc w:val="both"/>
        <w:rPr>
          <w:szCs w:val="24"/>
        </w:rPr>
      </w:pPr>
      <w:r>
        <w:rPr>
          <w:szCs w:val="24"/>
        </w:rPr>
        <w:t>- оформление презентационной зоны осуществляется представителями компании, о</w:t>
      </w:r>
      <w:r w:rsidR="005E1F8E">
        <w:rPr>
          <w:szCs w:val="24"/>
        </w:rPr>
        <w:t xml:space="preserve">рганизационным комитетом </w:t>
      </w:r>
      <w:r>
        <w:rPr>
          <w:szCs w:val="24"/>
        </w:rPr>
        <w:t>предоставляются только выставочная поверхность (столы, 0,8 – 3 м</w:t>
      </w:r>
      <w:r w:rsidRPr="0073179D">
        <w:rPr>
          <w:szCs w:val="24"/>
          <w:vertAlign w:val="superscript"/>
        </w:rPr>
        <w:t>2</w:t>
      </w:r>
      <w:r>
        <w:rPr>
          <w:szCs w:val="24"/>
        </w:rPr>
        <w:t xml:space="preserve"> и стулья</w:t>
      </w:r>
      <w:r w:rsidR="002B68DE">
        <w:rPr>
          <w:szCs w:val="24"/>
        </w:rPr>
        <w:t>, 1-2 шт.</w:t>
      </w:r>
      <w:r>
        <w:rPr>
          <w:szCs w:val="24"/>
        </w:rPr>
        <w:t>). Ввоз-вывоз и монтаж-демонтаж оборудования осуществляется представителями компаний 24 мая с 7.30 до 10.30 и с 16.30 до 18.00 соответственно</w:t>
      </w:r>
      <w:r w:rsidR="002B68DE">
        <w:rPr>
          <w:szCs w:val="24"/>
        </w:rPr>
        <w:t xml:space="preserve"> (адрес площадки: г.Самара, ул. Первомайская, 18, холл 2 этажа)</w:t>
      </w:r>
      <w:r>
        <w:rPr>
          <w:szCs w:val="24"/>
        </w:rPr>
        <w:t>;</w:t>
      </w:r>
    </w:p>
    <w:p w:rsidR="0073179D" w:rsidRDefault="0073179D" w:rsidP="005E1F8E">
      <w:pPr>
        <w:jc w:val="both"/>
        <w:rPr>
          <w:szCs w:val="24"/>
        </w:rPr>
      </w:pPr>
    </w:p>
    <w:p w:rsidR="0073179D" w:rsidRDefault="0073179D" w:rsidP="005E1F8E">
      <w:pPr>
        <w:jc w:val="both"/>
        <w:rPr>
          <w:szCs w:val="24"/>
        </w:rPr>
      </w:pPr>
      <w:r>
        <w:rPr>
          <w:szCs w:val="24"/>
        </w:rPr>
        <w:t>- определение местоположения презентационной зоны на площадке определяет оргкомитет;</w:t>
      </w:r>
    </w:p>
    <w:p w:rsidR="0073179D" w:rsidRDefault="0073179D" w:rsidP="005E1F8E">
      <w:pPr>
        <w:jc w:val="both"/>
        <w:rPr>
          <w:szCs w:val="24"/>
        </w:rPr>
      </w:pPr>
    </w:p>
    <w:p w:rsidR="0073179D" w:rsidRPr="0073179D" w:rsidRDefault="0073179D" w:rsidP="005E1F8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2B68DE">
        <w:rPr>
          <w:b/>
          <w:szCs w:val="24"/>
        </w:rPr>
        <w:t>до 16 мая</w:t>
      </w:r>
      <w:r>
        <w:rPr>
          <w:szCs w:val="24"/>
        </w:rPr>
        <w:t xml:space="preserve"> необходимо предоставить полный перечень представляемых в работе презентационных зон экспонатов, баннеров, баннерных стендов (ролл-ап) </w:t>
      </w:r>
      <w:r w:rsidR="002B68DE">
        <w:rPr>
          <w:szCs w:val="24"/>
        </w:rPr>
        <w:t xml:space="preserve">для оформления разрешения на ввоз-вывоз материалов и указать требующуюся площадь рабочей поверхности и стульев. Список предоставляется на электронный адрес оргкомитета </w:t>
      </w:r>
      <w:hyperlink r:id="rId9" w:history="1">
        <w:r w:rsidR="002B68DE" w:rsidRPr="00D051CF">
          <w:rPr>
            <w:rStyle w:val="ab"/>
            <w:b/>
            <w:bCs/>
            <w:szCs w:val="24"/>
            <w:lang w:val="en-US"/>
          </w:rPr>
          <w:t>chemday</w:t>
        </w:r>
        <w:r w:rsidR="002B68DE" w:rsidRPr="00D051CF">
          <w:rPr>
            <w:rStyle w:val="ab"/>
            <w:b/>
            <w:bCs/>
            <w:szCs w:val="24"/>
          </w:rPr>
          <w:t>@samgtu.ru</w:t>
        </w:r>
      </w:hyperlink>
    </w:p>
    <w:sectPr w:rsidR="0073179D" w:rsidRPr="0073179D" w:rsidSect="00EC0297">
      <w:headerReference w:type="default" r:id="rId10"/>
      <w:headerReference w:type="first" r:id="rId11"/>
      <w:pgSz w:w="11906" w:h="16838"/>
      <w:pgMar w:top="1134" w:right="851" w:bottom="0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D6" w:rsidRDefault="00D06AD6" w:rsidP="006F771B">
      <w:r>
        <w:separator/>
      </w:r>
    </w:p>
  </w:endnote>
  <w:endnote w:type="continuationSeparator" w:id="0">
    <w:p w:rsidR="00D06AD6" w:rsidRDefault="00D06AD6" w:rsidP="006F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D6" w:rsidRDefault="00D06AD6" w:rsidP="006F771B">
      <w:r>
        <w:separator/>
      </w:r>
    </w:p>
  </w:footnote>
  <w:footnote w:type="continuationSeparator" w:id="0">
    <w:p w:rsidR="00D06AD6" w:rsidRDefault="00D06AD6" w:rsidP="006F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97" w:rsidRDefault="00EC0297">
    <w:pPr>
      <w:pStyle w:val="a3"/>
    </w:pPr>
    <w:r>
      <w:rPr>
        <w:noProof/>
        <w:lang w:eastAsia="ru-RU"/>
      </w:rPr>
      <w:drawing>
        <wp:inline distT="0" distB="0" distL="0" distR="0">
          <wp:extent cx="6299835" cy="1111736"/>
          <wp:effectExtent l="19050" t="0" r="571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111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"/>
      <w:gridCol w:w="9915"/>
    </w:tblGrid>
    <w:tr w:rsidR="00976885" w:rsidTr="006F771B">
      <w:tc>
        <w:tcPr>
          <w:tcW w:w="2689" w:type="dxa"/>
        </w:tcPr>
        <w:p w:rsidR="00976885" w:rsidRDefault="00976885" w:rsidP="006F771B">
          <w:pPr>
            <w:pStyle w:val="a3"/>
          </w:pPr>
        </w:p>
      </w:tc>
      <w:tc>
        <w:tcPr>
          <w:tcW w:w="7376" w:type="dxa"/>
        </w:tcPr>
        <w:p w:rsidR="00976885" w:rsidRPr="006F771B" w:rsidRDefault="00EC0297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bookmarkStart w:id="0" w:name="_GoBack"/>
          <w:bookmarkEnd w:id="0"/>
          <w:r>
            <w:rPr>
              <w:rFonts w:ascii="Arial" w:hAnsi="Arial" w:cs="Arial"/>
              <w:b/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6296025" cy="1114425"/>
                <wp:effectExtent l="19050" t="0" r="952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60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6885" w:rsidRPr="0010638D" w:rsidRDefault="00976885" w:rsidP="006F771B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F771B"/>
    <w:rsid w:val="00000E14"/>
    <w:rsid w:val="00003592"/>
    <w:rsid w:val="000261C7"/>
    <w:rsid w:val="00051423"/>
    <w:rsid w:val="000C6ADF"/>
    <w:rsid w:val="0010638D"/>
    <w:rsid w:val="0012173F"/>
    <w:rsid w:val="0014284E"/>
    <w:rsid w:val="00164829"/>
    <w:rsid w:val="001A18B0"/>
    <w:rsid w:val="001E236D"/>
    <w:rsid w:val="001F07D5"/>
    <w:rsid w:val="002B2645"/>
    <w:rsid w:val="002B68DE"/>
    <w:rsid w:val="00314C23"/>
    <w:rsid w:val="00350B71"/>
    <w:rsid w:val="00351202"/>
    <w:rsid w:val="00353B4D"/>
    <w:rsid w:val="00377C61"/>
    <w:rsid w:val="003C10B1"/>
    <w:rsid w:val="003D6718"/>
    <w:rsid w:val="003E40C5"/>
    <w:rsid w:val="003F5B45"/>
    <w:rsid w:val="004779A4"/>
    <w:rsid w:val="00486866"/>
    <w:rsid w:val="005763C5"/>
    <w:rsid w:val="00580961"/>
    <w:rsid w:val="00593C66"/>
    <w:rsid w:val="005C2496"/>
    <w:rsid w:val="005E1F8E"/>
    <w:rsid w:val="005E3246"/>
    <w:rsid w:val="006263A2"/>
    <w:rsid w:val="00641B7C"/>
    <w:rsid w:val="00655897"/>
    <w:rsid w:val="00694739"/>
    <w:rsid w:val="006B76F4"/>
    <w:rsid w:val="006C68D2"/>
    <w:rsid w:val="006F771B"/>
    <w:rsid w:val="0073179D"/>
    <w:rsid w:val="007324B1"/>
    <w:rsid w:val="007663AB"/>
    <w:rsid w:val="0077297A"/>
    <w:rsid w:val="00785EF1"/>
    <w:rsid w:val="0078793D"/>
    <w:rsid w:val="007F2774"/>
    <w:rsid w:val="00841BA7"/>
    <w:rsid w:val="0085075D"/>
    <w:rsid w:val="008562E1"/>
    <w:rsid w:val="00886457"/>
    <w:rsid w:val="00893809"/>
    <w:rsid w:val="008C01A5"/>
    <w:rsid w:val="008C7A9C"/>
    <w:rsid w:val="008F5C6D"/>
    <w:rsid w:val="0090193C"/>
    <w:rsid w:val="00926E89"/>
    <w:rsid w:val="00952FDB"/>
    <w:rsid w:val="00976885"/>
    <w:rsid w:val="009D3543"/>
    <w:rsid w:val="00A051B3"/>
    <w:rsid w:val="00A31F2E"/>
    <w:rsid w:val="00AB0DC8"/>
    <w:rsid w:val="00AC1F33"/>
    <w:rsid w:val="00AE7C1F"/>
    <w:rsid w:val="00B12BA6"/>
    <w:rsid w:val="00B44DB8"/>
    <w:rsid w:val="00B743ED"/>
    <w:rsid w:val="00B87EB9"/>
    <w:rsid w:val="00B90F01"/>
    <w:rsid w:val="00BC1127"/>
    <w:rsid w:val="00C0354A"/>
    <w:rsid w:val="00C26EE6"/>
    <w:rsid w:val="00C66774"/>
    <w:rsid w:val="00C83336"/>
    <w:rsid w:val="00CD69E9"/>
    <w:rsid w:val="00D06AD6"/>
    <w:rsid w:val="00D551DE"/>
    <w:rsid w:val="00D64BEE"/>
    <w:rsid w:val="00D8708C"/>
    <w:rsid w:val="00DD7AC6"/>
    <w:rsid w:val="00E04362"/>
    <w:rsid w:val="00E11E35"/>
    <w:rsid w:val="00E740F0"/>
    <w:rsid w:val="00EA356E"/>
    <w:rsid w:val="00EC0297"/>
    <w:rsid w:val="00F61B84"/>
    <w:rsid w:val="00F77163"/>
    <w:rsid w:val="00FC6FD9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59"/>
    <w:rsid w:val="006F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558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897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8F5C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day@samgt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mday@samg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emday@samgt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Saushkin</dc:creator>
  <cp:lastModifiedBy>spase</cp:lastModifiedBy>
  <cp:revision>14</cp:revision>
  <cp:lastPrinted>2024-04-26T07:41:00Z</cp:lastPrinted>
  <dcterms:created xsi:type="dcterms:W3CDTF">2023-03-15T09:39:00Z</dcterms:created>
  <dcterms:modified xsi:type="dcterms:W3CDTF">2024-04-26T08:02:00Z</dcterms:modified>
</cp:coreProperties>
</file>